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64" w:rsidRDefault="00437F64" w:rsidP="004D14A4">
      <w:pPr>
        <w:shd w:val="clear" w:color="auto" w:fill="FFFFFF"/>
        <w:spacing w:before="100" w:beforeAutospacing="1" w:after="100" w:afterAutospacing="1" w:line="600" w:lineRule="atLeast"/>
        <w:outlineLvl w:val="1"/>
        <w:rPr>
          <w:rFonts w:ascii="Times New Roman" w:hAnsi="Times New Roman" w:cs="Times New Roman"/>
          <w:color w:val="002060"/>
          <w:sz w:val="44"/>
          <w:szCs w:val="44"/>
        </w:rPr>
      </w:pPr>
    </w:p>
    <w:p w:rsidR="00437F64" w:rsidRPr="00437F64" w:rsidRDefault="004D14A4" w:rsidP="0056315F">
      <w:pPr>
        <w:shd w:val="clear" w:color="auto" w:fill="FFFFFF"/>
        <w:spacing w:before="100" w:beforeAutospacing="1" w:after="100" w:afterAutospacing="1" w:line="600" w:lineRule="atLeast"/>
        <w:outlineLvl w:val="1"/>
        <w:rPr>
          <w:rFonts w:ascii="Times New Roman" w:hAnsi="Times New Roman" w:cs="Times New Roman"/>
          <w:color w:val="00206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6D87A7E2" wp14:editId="35251916">
            <wp:extent cx="5495925" cy="2828569"/>
            <wp:effectExtent l="38100" t="38100" r="28575" b="29210"/>
            <wp:docPr id="3" name="Рисунок 3" descr="https://www.prestij.spb.ru/rkl/images/pages/content/11/Marine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stij.spb.ru/rkl/images/pages/content/11/Marinesk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156" cy="284567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56315F" w:rsidRDefault="002D621E" w:rsidP="0056315F">
      <w:pPr>
        <w:shd w:val="clear" w:color="auto" w:fill="FFFFFF"/>
        <w:spacing w:before="100" w:beforeAutospacing="1" w:after="100" w:afterAutospacing="1" w:line="600" w:lineRule="atLeast"/>
        <w:outlineLvl w:val="1"/>
        <w:rPr>
          <w:color w:val="000000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3003FF75" wp14:editId="3141F266">
            <wp:extent cx="5495925" cy="4567036"/>
            <wp:effectExtent l="38100" t="38100" r="28575" b="43180"/>
            <wp:docPr id="2" name="Рисунок 2" descr="https://avatars.mds.yandex.net/get-altay/774756/2a0000015faf50e95598cf4b63ce3758aeb1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altay/774756/2a0000015faf50e95598cf4b63ce3758aeb1/XX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929" cy="4573687"/>
                    </a:xfrm>
                    <a:prstGeom prst="rect">
                      <a:avLst/>
                    </a:prstGeom>
                    <a:noFill/>
                    <a:ln w="444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14A4" w:rsidRDefault="004D14A4" w:rsidP="0056315F">
      <w:pPr>
        <w:shd w:val="clear" w:color="auto" w:fill="FFFFFF"/>
        <w:spacing w:before="100" w:beforeAutospacing="1" w:after="100" w:afterAutospacing="1" w:line="600" w:lineRule="atLeast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37F64" w:rsidRDefault="00437F64" w:rsidP="004D14A4">
      <w:pPr>
        <w:shd w:val="clear" w:color="auto" w:fill="FFFFFF"/>
        <w:spacing w:before="100" w:beforeAutospacing="1" w:after="100" w:afterAutospacing="1" w:line="600" w:lineRule="atLeast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547F2" w:rsidRPr="004D14A4" w:rsidRDefault="0056315F" w:rsidP="004D14A4">
      <w:pPr>
        <w:shd w:val="clear" w:color="auto" w:fill="FFFFFF"/>
        <w:spacing w:before="100" w:beforeAutospacing="1" w:after="100" w:afterAutospacing="1" w:line="600" w:lineRule="atLeast"/>
        <w:jc w:val="both"/>
        <w:outlineLvl w:val="1"/>
        <w:rPr>
          <w:rFonts w:ascii="Times New Roman" w:eastAsia="Times New Roman" w:hAnsi="Times New Roman" w:cs="Times New Roman"/>
          <w:color w:val="A60303"/>
          <w:sz w:val="24"/>
          <w:szCs w:val="24"/>
          <w:lang w:eastAsia="ru-RU"/>
        </w:rPr>
      </w:pPr>
      <w:r w:rsidRPr="0056315F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 музея подводных сил России имени Александра </w:t>
      </w:r>
      <w:proofErr w:type="spellStart"/>
      <w:r w:rsidRPr="0056315F">
        <w:rPr>
          <w:rFonts w:ascii="Times New Roman" w:hAnsi="Times New Roman" w:cs="Times New Roman"/>
          <w:color w:val="000000"/>
          <w:sz w:val="24"/>
          <w:szCs w:val="24"/>
        </w:rPr>
        <w:t>Маринеско</w:t>
      </w:r>
      <w:proofErr w:type="spellEnd"/>
      <w:r w:rsidRPr="0056315F">
        <w:rPr>
          <w:rFonts w:ascii="Times New Roman" w:hAnsi="Times New Roman" w:cs="Times New Roman"/>
          <w:color w:val="000000"/>
          <w:sz w:val="24"/>
          <w:szCs w:val="24"/>
        </w:rPr>
        <w:t xml:space="preserve"> относится к 1997 году. Распоряжением действующего губернатора было решено создать экспозицию, которая охватит весь период существования подводного флота — от времён Петра I и до наших дней. Его месторасположение (на окраине города) было определено близостью к Богословскому кладбищу (месту захоронению Александра </w:t>
      </w:r>
      <w:proofErr w:type="spellStart"/>
      <w:r w:rsidRPr="0056315F">
        <w:rPr>
          <w:rFonts w:ascii="Times New Roman" w:hAnsi="Times New Roman" w:cs="Times New Roman"/>
          <w:color w:val="000000"/>
          <w:sz w:val="24"/>
          <w:szCs w:val="24"/>
        </w:rPr>
        <w:t>Маринеско</w:t>
      </w:r>
      <w:proofErr w:type="spellEnd"/>
      <w:r w:rsidRPr="0056315F">
        <w:rPr>
          <w:rFonts w:ascii="Times New Roman" w:hAnsi="Times New Roman" w:cs="Times New Roman"/>
          <w:color w:val="000000"/>
          <w:sz w:val="24"/>
          <w:szCs w:val="24"/>
        </w:rPr>
        <w:t xml:space="preserve">) и заводу «Мезон», на котором он трудился. На момент его основания, основную часть экспозиции составила коллекция «Боевые действия подводных лодок типа С на Балтике 1941—1945 годов» — бывшего школьного музея, существовавшего в 80-е годы прошлого века на Литейном проспекте. В настоящее время экспозиция занимает два музейных зала, помещение для проведения лекций, фойе и открытую площадку перед музеем. Для создания соответствующего антуража, имитирующего пространство подводной лодки, первый зал разделён на пять «отсеков», в одном из которых установлен настоящий переборочный люк с атомной подводной лодки проекта 667Б. Он был подарен музею северодвинским заводом, проводящим утилизацию советских подлодок. Люк можно открывать и перелезать через него в другое помещение. Музейная коллекция постоянно пополняется. Свой вклад делают ветераны-подводники, завод «Севмаш», частные </w:t>
      </w:r>
      <w:proofErr w:type="spellStart"/>
      <w:r w:rsidRPr="0056315F">
        <w:rPr>
          <w:rFonts w:ascii="Times New Roman" w:hAnsi="Times New Roman" w:cs="Times New Roman"/>
          <w:color w:val="000000"/>
          <w:sz w:val="24"/>
          <w:szCs w:val="24"/>
        </w:rPr>
        <w:t>пожертвователи</w:t>
      </w:r>
      <w:proofErr w:type="spellEnd"/>
      <w:r w:rsidRPr="0056315F">
        <w:rPr>
          <w:rFonts w:ascii="Times New Roman" w:hAnsi="Times New Roman" w:cs="Times New Roman"/>
          <w:color w:val="000000"/>
          <w:sz w:val="24"/>
          <w:szCs w:val="24"/>
        </w:rPr>
        <w:t xml:space="preserve">. Сейчас в музее находится более 14 000 экспонатов. Посетители могут познакомиться с одеждой капитана первого ранга императорской подводной лодки, увидеть обмундирование одного из первых командиров строевой российской подлодки. Из интересных экспонатов — закладная доска одной из первых советских подлодок, коллекция подстаканников, портреты знаменитых командиров, консервы с водой, компас и глубиномер с затопленной в Выборгском заливе фашистской подлодки, новогодние открытки-поздравления, центр управления лодкой, </w:t>
      </w:r>
      <w:r w:rsidRPr="005631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карты походов советских и американских кораблей, таблицы перестукиваний между отсеками. Отдельный стенд посвящён создателям подводных лодок, их вкладу в оборонительную мощь нашей страны. Около музея поражает своими габаритами рубка подводной лодки, установленная между домами. Музейная площадь составляет 440 м², на ней размещается научная библиотека и архив. Ежегодно музей принимает более 50 000 посетителей. Организация входит в союз музеев России. Музей подводных сил является одним из музеев, посвящённых военной тематике, которы</w:t>
      </w:r>
      <w:r>
        <w:rPr>
          <w:rFonts w:ascii="Times New Roman" w:hAnsi="Times New Roman" w:cs="Times New Roman"/>
          <w:color w:val="000000"/>
          <w:sz w:val="24"/>
          <w:szCs w:val="24"/>
        </w:rPr>
        <w:t>ми так гордится город на Неве.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D14A4" w:rsidRDefault="004D14A4" w:rsidP="00D547F2">
      <w:pPr>
        <w:shd w:val="clear" w:color="auto" w:fill="FFFFFF"/>
        <w:spacing w:before="100" w:beforeAutospacing="1" w:after="100" w:afterAutospacing="1" w:line="600" w:lineRule="atLeast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288741" wp14:editId="4A0E2143">
            <wp:extent cx="2686050" cy="2336103"/>
            <wp:effectExtent l="38100" t="38100" r="38100" b="45720"/>
            <wp:docPr id="10" name="Рисунок 10" descr="https://img-fotki.yandex.ru/get/6622/205480.9b/0_a223d_2a1e07c2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-fotki.yandex.ru/get/6622/205480.9b/0_a223d_2a1e07c2_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32" cy="234443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="006C0D7F">
        <w:rPr>
          <w:noProof/>
          <w:lang w:eastAsia="ru-RU"/>
        </w:rPr>
        <w:drawing>
          <wp:inline distT="0" distB="0" distL="0" distR="0" wp14:anchorId="2B693483" wp14:editId="7E105888">
            <wp:extent cx="2743200" cy="2340610"/>
            <wp:effectExtent l="38100" t="38100" r="38100" b="40640"/>
            <wp:docPr id="13" name="Рисунок 13" descr="https://ic.pics.livejournal.com/fotosergs/50471229/1568114/156811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c.pics.livejournal.com/fotosergs/50471229/1568114/1568114_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60" cy="2414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4D14A4" w:rsidRDefault="004D14A4" w:rsidP="00D547F2">
      <w:pPr>
        <w:shd w:val="clear" w:color="auto" w:fill="FFFFFF"/>
        <w:spacing w:before="100" w:beforeAutospacing="1" w:after="100" w:afterAutospacing="1" w:line="600" w:lineRule="atLeast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CAD513" wp14:editId="298E2673">
            <wp:extent cx="2686050" cy="2263775"/>
            <wp:effectExtent l="38100" t="38100" r="38100" b="41275"/>
            <wp:docPr id="11" name="Рисунок 11" descr="https://ic.pics.livejournal.com/fotosergs/50471229/1545606/154560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c.pics.livejournal.com/fotosergs/50471229/1545606/1545606_origina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92" cy="2264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="006C0D7F">
        <w:rPr>
          <w:noProof/>
          <w:lang w:eastAsia="ru-RU"/>
        </w:rPr>
        <w:drawing>
          <wp:inline distT="0" distB="0" distL="0" distR="0" wp14:anchorId="67EA21EA" wp14:editId="1C2406F2">
            <wp:extent cx="2743200" cy="2268855"/>
            <wp:effectExtent l="38100" t="38100" r="38100" b="36195"/>
            <wp:docPr id="4" name="Рисунок 4" descr="https://glavguide.com/wp-content/uploads/2018/02/Snimok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lavguide.com/wp-content/uploads/2018/02/Snimok13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340" cy="22846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6C0D7F" w:rsidRDefault="006C0D7F" w:rsidP="00D547F2">
      <w:pPr>
        <w:shd w:val="clear" w:color="auto" w:fill="FFFFFF"/>
        <w:spacing w:before="100" w:beforeAutospacing="1" w:after="100" w:afterAutospacing="1" w:line="600" w:lineRule="atLeast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56315F" w:rsidRPr="0056315F" w:rsidRDefault="0056315F" w:rsidP="00D547F2">
      <w:pPr>
        <w:shd w:val="clear" w:color="auto" w:fill="FFFFFF"/>
        <w:spacing w:before="100" w:beforeAutospacing="1" w:after="100" w:afterAutospacing="1" w:line="600" w:lineRule="atLeast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56315F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lastRenderedPageBreak/>
        <w:t>Билеты и услуги</w:t>
      </w:r>
    </w:p>
    <w:p w:rsidR="0056315F" w:rsidRPr="0056315F" w:rsidRDefault="0056315F" w:rsidP="0056315F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color w:val="0D0F26"/>
          <w:sz w:val="24"/>
          <w:szCs w:val="24"/>
          <w:lang w:eastAsia="ru-RU"/>
        </w:rPr>
        <w:t>Стоимость входных билетов для посетителей музея:</w:t>
      </w:r>
    </w:p>
    <w:p w:rsidR="0056315F" w:rsidRPr="0056315F" w:rsidRDefault="0056315F" w:rsidP="0056315F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D0F26"/>
          <w:sz w:val="24"/>
          <w:szCs w:val="24"/>
          <w:lang w:eastAsia="ru-RU"/>
        </w:rPr>
        <w:t xml:space="preserve">для граждан РФ и </w:t>
      </w:r>
      <w:r w:rsidRPr="0056315F">
        <w:rPr>
          <w:rFonts w:ascii="Open Sans" w:eastAsia="Times New Roman" w:hAnsi="Open Sans" w:cs="Times New Roman"/>
          <w:b/>
          <w:bCs/>
          <w:color w:val="0D0F26"/>
          <w:sz w:val="24"/>
          <w:szCs w:val="24"/>
          <w:lang w:eastAsia="ru-RU"/>
        </w:rPr>
        <w:t>республики Беларусь:</w:t>
      </w:r>
    </w:p>
    <w:p w:rsidR="0056315F" w:rsidRPr="0056315F" w:rsidRDefault="0056315F" w:rsidP="00563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color w:val="0D0F26"/>
          <w:sz w:val="24"/>
          <w:szCs w:val="24"/>
          <w:lang w:eastAsia="ru-RU"/>
        </w:rPr>
        <w:t>для взрослых -120 рублей</w:t>
      </w:r>
    </w:p>
    <w:p w:rsidR="0056315F" w:rsidRPr="0056315F" w:rsidRDefault="0056315F" w:rsidP="00563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color w:val="0D0F26"/>
          <w:sz w:val="24"/>
          <w:szCs w:val="24"/>
          <w:lang w:eastAsia="ru-RU"/>
        </w:rPr>
        <w:t>для детей старше 3-х лет - 60 рублей</w:t>
      </w:r>
    </w:p>
    <w:p w:rsidR="0056315F" w:rsidRPr="0056315F" w:rsidRDefault="0056315F" w:rsidP="00563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color w:val="0D0F26"/>
          <w:sz w:val="24"/>
          <w:szCs w:val="24"/>
          <w:lang w:eastAsia="ru-RU"/>
        </w:rPr>
        <w:t>для пенсионеров - 60 рублей</w:t>
      </w:r>
    </w:p>
    <w:p w:rsidR="0056315F" w:rsidRPr="0056315F" w:rsidRDefault="0056315F" w:rsidP="0056315F">
      <w:pPr>
        <w:shd w:val="clear" w:color="auto" w:fill="FFFFFF"/>
        <w:spacing w:before="100" w:beforeAutospacing="1" w:after="100" w:afterAutospacing="1" w:line="600" w:lineRule="atLeast"/>
        <w:outlineLvl w:val="3"/>
        <w:rPr>
          <w:rFonts w:ascii="Open Sans" w:eastAsia="Times New Roman" w:hAnsi="Open Sans" w:cs="Times New Roman"/>
          <w:color w:val="0D0F26"/>
          <w:sz w:val="36"/>
          <w:szCs w:val="36"/>
          <w:lang w:eastAsia="ru-RU"/>
        </w:rPr>
      </w:pPr>
      <w:r w:rsidRPr="0056315F">
        <w:rPr>
          <w:rFonts w:ascii="Open Sans" w:eastAsia="Times New Roman" w:hAnsi="Open Sans" w:cs="Times New Roman"/>
          <w:b/>
          <w:bCs/>
          <w:color w:val="0D0F26"/>
          <w:sz w:val="24"/>
          <w:szCs w:val="24"/>
          <w:lang w:eastAsia="ru-RU"/>
        </w:rPr>
        <w:t>для иностранных граждан:</w:t>
      </w:r>
    </w:p>
    <w:p w:rsidR="0056315F" w:rsidRPr="0056315F" w:rsidRDefault="0056315F" w:rsidP="005631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color w:val="0D0F26"/>
          <w:sz w:val="24"/>
          <w:szCs w:val="24"/>
          <w:lang w:eastAsia="ru-RU"/>
        </w:rPr>
        <w:t>для взрослых - 150 рублей</w:t>
      </w:r>
    </w:p>
    <w:p w:rsidR="0056315F" w:rsidRPr="0056315F" w:rsidRDefault="0056315F" w:rsidP="005631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color w:val="0D0F26"/>
          <w:sz w:val="24"/>
          <w:szCs w:val="24"/>
          <w:lang w:eastAsia="ru-RU"/>
        </w:rPr>
        <w:t>для школьников - 100 рублей</w:t>
      </w:r>
    </w:p>
    <w:p w:rsidR="0056315F" w:rsidRPr="0056315F" w:rsidRDefault="0056315F" w:rsidP="0056315F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b/>
          <w:bCs/>
          <w:color w:val="0D0F26"/>
          <w:sz w:val="24"/>
          <w:szCs w:val="24"/>
          <w:lang w:eastAsia="ru-RU"/>
        </w:rPr>
        <w:t>Экскурсионное обслуживание </w:t>
      </w:r>
      <w:r w:rsidRPr="0056315F">
        <w:rPr>
          <w:rFonts w:ascii="Open Sans" w:eastAsia="Times New Roman" w:hAnsi="Open Sans" w:cs="Times New Roman"/>
          <w:b/>
          <w:bCs/>
          <w:color w:val="0D0F26"/>
          <w:sz w:val="24"/>
          <w:szCs w:val="24"/>
          <w:lang w:eastAsia="ru-RU"/>
        </w:rPr>
        <w:br/>
        <w:t>(по предварительной записи)</w:t>
      </w:r>
      <w:r w:rsidRPr="0056315F">
        <w:rPr>
          <w:rFonts w:ascii="Open Sans" w:eastAsia="Times New Roman" w:hAnsi="Open Sans" w:cs="Times New Roman"/>
          <w:color w:val="0D0F26"/>
          <w:sz w:val="24"/>
          <w:szCs w:val="24"/>
          <w:lang w:eastAsia="ru-RU"/>
        </w:rPr>
        <w:t> - 480 руб. (группа не более 20 человек.)</w:t>
      </w:r>
    </w:p>
    <w:p w:rsidR="0056315F" w:rsidRPr="0056315F" w:rsidRDefault="0056315F" w:rsidP="0056315F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b/>
          <w:bCs/>
          <w:color w:val="0D0F26"/>
          <w:sz w:val="24"/>
          <w:szCs w:val="24"/>
          <w:lang w:eastAsia="ru-RU"/>
        </w:rPr>
        <w:t>Проведение фотосъемки</w:t>
      </w:r>
      <w:r w:rsidRPr="0056315F">
        <w:rPr>
          <w:rFonts w:ascii="Open Sans" w:eastAsia="Times New Roman" w:hAnsi="Open Sans" w:cs="Times New Roman"/>
          <w:color w:val="0D0F26"/>
          <w:sz w:val="24"/>
          <w:szCs w:val="24"/>
          <w:lang w:eastAsia="ru-RU"/>
        </w:rPr>
        <w:t> - 100 рублей</w:t>
      </w:r>
    </w:p>
    <w:p w:rsidR="0056315F" w:rsidRPr="0056315F" w:rsidRDefault="0056315F" w:rsidP="0056315F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b/>
          <w:bCs/>
          <w:color w:val="0D0F26"/>
          <w:sz w:val="24"/>
          <w:szCs w:val="24"/>
          <w:lang w:eastAsia="ru-RU"/>
        </w:rPr>
        <w:t>Проведение видеосъемки</w:t>
      </w:r>
      <w:r w:rsidRPr="0056315F">
        <w:rPr>
          <w:rFonts w:ascii="Open Sans" w:eastAsia="Times New Roman" w:hAnsi="Open Sans" w:cs="Times New Roman"/>
          <w:color w:val="0D0F26"/>
          <w:sz w:val="24"/>
          <w:szCs w:val="24"/>
          <w:lang w:eastAsia="ru-RU"/>
        </w:rPr>
        <w:t> -200 рублей</w:t>
      </w:r>
    </w:p>
    <w:p w:rsidR="0056315F" w:rsidRPr="0056315F" w:rsidRDefault="0056315F" w:rsidP="0056315F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b/>
          <w:bCs/>
          <w:sz w:val="21"/>
          <w:szCs w:val="21"/>
          <w:lang w:eastAsia="ru-RU"/>
        </w:rPr>
        <w:t>Запись экскурсии на видео и аудио ЗАПРЕЩЕНА!</w:t>
      </w:r>
    </w:p>
    <w:p w:rsidR="0056315F" w:rsidRPr="0056315F" w:rsidRDefault="0056315F" w:rsidP="00D547F2">
      <w:pPr>
        <w:shd w:val="clear" w:color="auto" w:fill="FFFFFF"/>
        <w:spacing w:before="100" w:beforeAutospacing="1" w:after="100" w:afterAutospacing="1" w:line="600" w:lineRule="atLeast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56315F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Посетить музей</w:t>
      </w:r>
    </w:p>
    <w:p w:rsidR="0056315F" w:rsidRPr="00D547F2" w:rsidRDefault="0056315F" w:rsidP="0056315F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b/>
          <w:bCs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b/>
          <w:bCs/>
          <w:sz w:val="21"/>
          <w:szCs w:val="21"/>
          <w:lang w:eastAsia="ru-RU"/>
        </w:rPr>
        <w:t>Время работы:</w:t>
      </w:r>
    </w:p>
    <w:p w:rsidR="0056315F" w:rsidRPr="0056315F" w:rsidRDefault="0056315F" w:rsidP="0056315F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  <w:t>Среда - четверг: 10.00 - 18.00</w:t>
      </w:r>
    </w:p>
    <w:p w:rsidR="0056315F" w:rsidRPr="0056315F" w:rsidRDefault="0056315F" w:rsidP="0056315F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  <w:t>Пятница: 10.00 - 18.00</w:t>
      </w:r>
    </w:p>
    <w:p w:rsidR="0056315F" w:rsidRPr="0056315F" w:rsidRDefault="0056315F" w:rsidP="0056315F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  <w:t>Суббота - воскресенье: 10.00 - 18.00</w:t>
      </w:r>
    </w:p>
    <w:p w:rsidR="0056315F" w:rsidRPr="0056315F" w:rsidRDefault="0056315F" w:rsidP="0056315F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b/>
          <w:bCs/>
          <w:color w:val="0D0F26"/>
          <w:sz w:val="21"/>
          <w:szCs w:val="21"/>
          <w:lang w:eastAsia="ru-RU"/>
        </w:rPr>
        <w:t>Выходные дни</w:t>
      </w:r>
      <w:r w:rsidRPr="0056315F"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  <w:t>:</w:t>
      </w:r>
    </w:p>
    <w:p w:rsidR="0056315F" w:rsidRPr="0056315F" w:rsidRDefault="0056315F" w:rsidP="0056315F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  <w:t>Понедельник, вторник,</w:t>
      </w:r>
      <w:r w:rsidR="00D547F2"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  <w:t xml:space="preserve"> последняя пятница </w:t>
      </w:r>
      <w:r w:rsidRPr="0056315F"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  <w:t>месяца.</w:t>
      </w:r>
    </w:p>
    <w:p w:rsidR="0056315F" w:rsidRPr="0056315F" w:rsidRDefault="0056315F" w:rsidP="0056315F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b/>
          <w:bCs/>
          <w:color w:val="0D0F26"/>
          <w:sz w:val="21"/>
          <w:szCs w:val="21"/>
          <w:lang w:eastAsia="ru-RU"/>
        </w:rPr>
        <w:t>Схема проезда</w:t>
      </w:r>
      <w:r w:rsidRPr="0056315F"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  <w:t>:</w:t>
      </w:r>
    </w:p>
    <w:p w:rsidR="0056315F" w:rsidRPr="00D547F2" w:rsidRDefault="0056315F" w:rsidP="0056315F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  <w:t xml:space="preserve">От станции метро "Площадь Ленина" до музея можно доехать: автобусом № 107, троллейбусом № 38 - до остановки "Ул. </w:t>
      </w:r>
      <w:proofErr w:type="spellStart"/>
      <w:r w:rsidRPr="0056315F"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  <w:t>Бестужевская</w:t>
      </w:r>
      <w:proofErr w:type="spellEnd"/>
      <w:r w:rsidRPr="0056315F"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  <w:t>" Санкт-Петербург, Кондратьевский пр., д. 83, корп.</w:t>
      </w:r>
      <w:r w:rsidRPr="00D547F2">
        <w:rPr>
          <w:rFonts w:ascii="Open Sans" w:eastAsia="Times New Roman" w:hAnsi="Open Sans" w:cs="Times New Roman"/>
          <w:sz w:val="21"/>
          <w:szCs w:val="21"/>
          <w:lang w:eastAsia="ru-RU"/>
        </w:rPr>
        <w:t>1 </w:t>
      </w:r>
      <w:hyperlink r:id="rId11" w:history="1">
        <w:r w:rsidRPr="00D547F2">
          <w:rPr>
            <w:rStyle w:val="a5"/>
            <w:rFonts w:ascii="Open Sans" w:eastAsia="Times New Roman" w:hAnsi="Open Sans" w:cs="Times New Roman"/>
            <w:color w:val="auto"/>
            <w:sz w:val="21"/>
            <w:szCs w:val="21"/>
            <w:lang w:eastAsia="ru-RU"/>
          </w:rPr>
          <w:t>mipsrm@list.ru</w:t>
        </w:r>
      </w:hyperlink>
    </w:p>
    <w:p w:rsidR="0056315F" w:rsidRPr="0056315F" w:rsidRDefault="0056315F" w:rsidP="0056315F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  <w:t>8 (812) 543-61-91 (заказ экскурсий)</w:t>
      </w:r>
    </w:p>
    <w:p w:rsidR="0056315F" w:rsidRPr="0056315F" w:rsidRDefault="0056315F" w:rsidP="0056315F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  <w:r w:rsidRPr="0056315F"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  <w:t>8 (812) 543-61-94</w:t>
      </w:r>
    </w:p>
    <w:p w:rsidR="0056315F" w:rsidRPr="00D547F2" w:rsidRDefault="0056315F" w:rsidP="0056315F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sz w:val="21"/>
          <w:szCs w:val="21"/>
          <w:lang w:eastAsia="ru-RU"/>
        </w:rPr>
      </w:pPr>
      <w:hyperlink r:id="rId12" w:history="1">
        <w:r w:rsidRPr="00D547F2">
          <w:rPr>
            <w:rStyle w:val="a5"/>
            <w:rFonts w:ascii="Open Sans" w:eastAsia="Times New Roman" w:hAnsi="Open Sans" w:cs="Times New Roman"/>
            <w:color w:val="auto"/>
            <w:sz w:val="21"/>
            <w:szCs w:val="21"/>
            <w:lang w:eastAsia="ru-RU"/>
          </w:rPr>
          <w:t>mipsrm@list.ru</w:t>
        </w:r>
      </w:hyperlink>
    </w:p>
    <w:p w:rsidR="0056315F" w:rsidRPr="0056315F" w:rsidRDefault="0056315F" w:rsidP="0056315F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D0F26"/>
          <w:sz w:val="21"/>
          <w:szCs w:val="21"/>
          <w:lang w:eastAsia="ru-RU"/>
        </w:rPr>
      </w:pPr>
    </w:p>
    <w:sectPr w:rsidR="0056315F" w:rsidRPr="0056315F" w:rsidSect="00D547F2">
      <w:pgSz w:w="11906" w:h="16838" w:code="9"/>
      <w:pgMar w:top="1134" w:right="851" w:bottom="1134" w:left="1701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F92"/>
    <w:multiLevelType w:val="multilevel"/>
    <w:tmpl w:val="14DE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6548A"/>
    <w:multiLevelType w:val="multilevel"/>
    <w:tmpl w:val="1156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5F"/>
    <w:rsid w:val="00015753"/>
    <w:rsid w:val="000C5769"/>
    <w:rsid w:val="0021284F"/>
    <w:rsid w:val="002D621E"/>
    <w:rsid w:val="003549B0"/>
    <w:rsid w:val="00437F64"/>
    <w:rsid w:val="004D14A4"/>
    <w:rsid w:val="0056315F"/>
    <w:rsid w:val="005E7A69"/>
    <w:rsid w:val="006C0D7F"/>
    <w:rsid w:val="00701C75"/>
    <w:rsid w:val="007176C6"/>
    <w:rsid w:val="00A57839"/>
    <w:rsid w:val="00C34B64"/>
    <w:rsid w:val="00D547F2"/>
    <w:rsid w:val="00DC137A"/>
    <w:rsid w:val="00E9479E"/>
    <w:rsid w:val="00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D715"/>
  <w15:chartTrackingRefBased/>
  <w15:docId w15:val="{FD385973-F7C5-4FF2-8788-D4966241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B0"/>
    <w:pPr>
      <w:spacing w:after="2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549B0"/>
    <w:rPr>
      <w:color w:val="000000" w:themeColor="text1"/>
      <w:sz w:val="24"/>
      <w:szCs w:val="24"/>
    </w:rPr>
  </w:style>
  <w:style w:type="character" w:customStyle="1" w:styleId="10">
    <w:name w:val="Стиль1 Знак"/>
    <w:basedOn w:val="a0"/>
    <w:link w:val="1"/>
    <w:rsid w:val="003549B0"/>
    <w:rPr>
      <w:color w:val="000000" w:themeColor="text1"/>
      <w:sz w:val="24"/>
      <w:szCs w:val="24"/>
    </w:rPr>
  </w:style>
  <w:style w:type="character" w:styleId="a3">
    <w:name w:val="Strong"/>
    <w:basedOn w:val="a0"/>
    <w:uiPriority w:val="22"/>
    <w:qFormat/>
    <w:rsid w:val="003549B0"/>
    <w:rPr>
      <w:b/>
      <w:bCs/>
    </w:rPr>
  </w:style>
  <w:style w:type="character" w:styleId="a4">
    <w:name w:val="Book Title"/>
    <w:basedOn w:val="a0"/>
    <w:uiPriority w:val="33"/>
    <w:qFormat/>
    <w:rsid w:val="003549B0"/>
    <w:rPr>
      <w:b/>
      <w:bCs/>
      <w:i/>
      <w:iCs/>
      <w:spacing w:val="5"/>
    </w:rPr>
  </w:style>
  <w:style w:type="character" w:styleId="a5">
    <w:name w:val="Hyperlink"/>
    <w:basedOn w:val="a0"/>
    <w:uiPriority w:val="99"/>
    <w:unhideWhenUsed/>
    <w:rsid w:val="0056315F"/>
    <w:rPr>
      <w:color w:val="0066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0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8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5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ipsrm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ipsrm@list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2020-02-05T10:21:00Z</dcterms:created>
  <dcterms:modified xsi:type="dcterms:W3CDTF">2020-02-05T11:09:00Z</dcterms:modified>
</cp:coreProperties>
</file>